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808" w:rsidRPr="00F96808" w:rsidRDefault="00F96808" w:rsidP="00F96808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6808">
        <w:rPr>
          <w:rFonts w:ascii="Times New Roman" w:hAnsi="Times New Roman" w:cs="Times New Roman"/>
          <w:b/>
          <w:sz w:val="28"/>
          <w:szCs w:val="28"/>
        </w:rPr>
        <w:t>Анализ кадрового потенциала</w:t>
      </w:r>
      <w:bookmarkStart w:id="0" w:name="_GoBack"/>
      <w:bookmarkEnd w:id="0"/>
    </w:p>
    <w:p w:rsidR="00F96808" w:rsidRPr="00B074A3" w:rsidRDefault="00F96808" w:rsidP="00F968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Современная школа должна создавать актуальные ценностно-смысловые ориенти</w:t>
      </w:r>
      <w:r>
        <w:rPr>
          <w:rFonts w:ascii="Times New Roman" w:hAnsi="Times New Roman" w:cs="Times New Roman"/>
          <w:sz w:val="28"/>
          <w:szCs w:val="28"/>
        </w:rPr>
        <w:t>ры для подрастающего поколения. Н</w:t>
      </w:r>
      <w:r>
        <w:rPr>
          <w:rFonts w:ascii="Times New Roman" w:hAnsi="Times New Roman" w:cs="Times New Roman"/>
          <w:sz w:val="28"/>
          <w:szCs w:val="28"/>
        </w:rPr>
        <w:t>ашим выпускникам</w:t>
      </w:r>
      <w:r w:rsidRPr="00D55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нужны не только универсальные учебные умения и навыки и сформированная система ценностей, но и мотивация готовности к изменениям.</w:t>
      </w:r>
      <w:r w:rsidRPr="004F1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этого, </w:t>
      </w:r>
      <w:r w:rsidRPr="00B074A3">
        <w:rPr>
          <w:rFonts w:ascii="Times New Roman" w:hAnsi="Times New Roman" w:cs="Times New Roman"/>
          <w:color w:val="333333"/>
          <w:sz w:val="28"/>
          <w:szCs w:val="28"/>
        </w:rPr>
        <w:t>учителю необходимо развивать собственные познавательные потребности, строить свой образовательный маршрут</w:t>
      </w:r>
      <w:r>
        <w:rPr>
          <w:rFonts w:ascii="Times New Roman" w:hAnsi="Times New Roman" w:cs="Times New Roman"/>
          <w:color w:val="333333"/>
          <w:sz w:val="28"/>
          <w:szCs w:val="28"/>
        </w:rPr>
        <w:t>, постоянно расти профессионально</w:t>
      </w:r>
      <w:r w:rsidRPr="00B074A3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B074A3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</w:p>
    <w:p w:rsidR="00F96808" w:rsidRPr="00865153" w:rsidRDefault="00F96808" w:rsidP="00F9680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153">
        <w:rPr>
          <w:rFonts w:ascii="Times New Roman" w:hAnsi="Times New Roman" w:cs="Times New Roman"/>
          <w:sz w:val="28"/>
          <w:szCs w:val="28"/>
        </w:rPr>
        <w:t>Анализ статистических данных показывает, что гимназия укомплектована квалифицированными педагогическими кадрами по всем предметным областям. Общая численность педагогических работников в течение</w:t>
      </w:r>
      <w:r w:rsidRPr="008651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5153">
        <w:rPr>
          <w:rFonts w:ascii="Times New Roman" w:hAnsi="Times New Roman" w:cs="Times New Roman"/>
          <w:sz w:val="28"/>
          <w:szCs w:val="28"/>
        </w:rPr>
        <w:t>последних 5 лет практически не менялась и составила на конец учебного года 59</w:t>
      </w:r>
      <w:r w:rsidRPr="008651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5153">
        <w:rPr>
          <w:rFonts w:ascii="Times New Roman" w:hAnsi="Times New Roman" w:cs="Times New Roman"/>
          <w:sz w:val="28"/>
          <w:szCs w:val="28"/>
        </w:rPr>
        <w:t>человек (53 учителя, 6 педагогов дополнительного образования, 2</w:t>
      </w:r>
      <w:r w:rsidRPr="008651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5153">
        <w:rPr>
          <w:rFonts w:ascii="Times New Roman" w:hAnsi="Times New Roman" w:cs="Times New Roman"/>
          <w:bCs/>
          <w:sz w:val="28"/>
          <w:szCs w:val="28"/>
        </w:rPr>
        <w:t>педагога</w:t>
      </w:r>
      <w:r w:rsidRPr="0086515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65153">
        <w:rPr>
          <w:rFonts w:ascii="Times New Roman" w:hAnsi="Times New Roman" w:cs="Times New Roman"/>
          <w:sz w:val="28"/>
          <w:szCs w:val="28"/>
        </w:rPr>
        <w:t xml:space="preserve">психолога, 1 библиотекарь). Доля молодых педагогов до 35 лет составляет 15 человек, (30%). Четверо из них находятся в отпуске по уходу за ребенком. </w:t>
      </w:r>
      <w:r w:rsidRPr="000B2311">
        <w:rPr>
          <w:rFonts w:ascii="Times New Roman" w:hAnsi="Times New Roman" w:cs="Times New Roman"/>
          <w:sz w:val="28"/>
          <w:szCs w:val="28"/>
        </w:rPr>
        <w:t>Доля молодых педагогов, имеющих квалификационные категории, повысилась от 47% до 53%. Число педагогов старше 55 лет – составило 20 человек (33%).</w:t>
      </w:r>
      <w:r w:rsidRPr="008651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65153">
        <w:rPr>
          <w:rFonts w:ascii="Times New Roman" w:hAnsi="Times New Roman" w:cs="Times New Roman"/>
          <w:sz w:val="28"/>
          <w:szCs w:val="28"/>
        </w:rPr>
        <w:t xml:space="preserve">В прошлом учебном году в гимназии преподавали 1 кандидат наук, 2 педагога совмещали работу с учебой в аспирантуре, более 90% имеют высшее образование. Несмотря на трудности с динамическим расписанием и замещением, из-за превышения контингента обучающихся в два раза, в гимназии создаются особые условия для профессионального роста молодых педагогов. </w:t>
      </w:r>
    </w:p>
    <w:p w:rsidR="00F96808" w:rsidRPr="00C234FD" w:rsidRDefault="00F96808" w:rsidP="00F96808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Функционирование гимназии в </w:t>
      </w:r>
      <w:r w:rsidRPr="007E3B8D">
        <w:rPr>
          <w:rFonts w:ascii="Times New Roman" w:hAnsi="Times New Roman" w:cs="Times New Roman"/>
          <w:sz w:val="28"/>
          <w:szCs w:val="28"/>
        </w:rPr>
        <w:t xml:space="preserve">сложной образовательной ситуации </w:t>
      </w:r>
      <w:r>
        <w:rPr>
          <w:rFonts w:ascii="Times New Roman" w:hAnsi="Times New Roman" w:cs="Times New Roman"/>
          <w:sz w:val="28"/>
          <w:szCs w:val="28"/>
        </w:rPr>
        <w:t>потребовало системной работы</w:t>
      </w:r>
      <w:r w:rsidRPr="007E3B8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E3B8D">
        <w:rPr>
          <w:rFonts w:ascii="Times New Roman" w:hAnsi="Times New Roman" w:cs="Times New Roman"/>
          <w:sz w:val="28"/>
          <w:szCs w:val="28"/>
        </w:rPr>
        <w:t xml:space="preserve">наставников, </w:t>
      </w:r>
      <w:r>
        <w:rPr>
          <w:rFonts w:ascii="Times New Roman" w:hAnsi="Times New Roman" w:cs="Times New Roman"/>
          <w:sz w:val="28"/>
          <w:szCs w:val="28"/>
        </w:rPr>
        <w:t>экспертов</w:t>
      </w:r>
      <w:r w:rsidRPr="007E3B8D">
        <w:rPr>
          <w:rFonts w:ascii="Times New Roman" w:hAnsi="Times New Roman" w:cs="Times New Roman"/>
          <w:sz w:val="28"/>
          <w:szCs w:val="28"/>
        </w:rPr>
        <w:t>, психологической службы.</w:t>
      </w:r>
      <w:r w:rsidRPr="007E3B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3B8D">
        <w:rPr>
          <w:rFonts w:ascii="Times New Roman" w:hAnsi="Times New Roman" w:cs="Times New Roman"/>
          <w:sz w:val="28"/>
          <w:szCs w:val="28"/>
        </w:rPr>
        <w:t>Поэтому, в</w:t>
      </w:r>
      <w:r>
        <w:rPr>
          <w:rFonts w:ascii="Times New Roman" w:hAnsi="Times New Roman" w:cs="Times New Roman"/>
          <w:sz w:val="28"/>
          <w:szCs w:val="28"/>
        </w:rPr>
        <w:t>ажным элементом</w:t>
      </w:r>
      <w:r w:rsidRPr="007E3B8D">
        <w:rPr>
          <w:rFonts w:ascii="Times New Roman" w:hAnsi="Times New Roman" w:cs="Times New Roman"/>
          <w:sz w:val="28"/>
          <w:szCs w:val="28"/>
        </w:rPr>
        <w:t xml:space="preserve"> функционирования современной школы </w:t>
      </w:r>
      <w:r>
        <w:rPr>
          <w:rFonts w:ascii="Times New Roman" w:hAnsi="Times New Roman" w:cs="Times New Roman"/>
          <w:sz w:val="28"/>
          <w:szCs w:val="28"/>
        </w:rPr>
        <w:t xml:space="preserve">мы считаем вовлечение всех педагогов в процесс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благодаря матричной структуре методической службы. Опыт показал</w:t>
      </w:r>
      <w:r w:rsidRPr="007E3B8D">
        <w:rPr>
          <w:rFonts w:ascii="Times New Roman" w:hAnsi="Times New Roman" w:cs="Times New Roman"/>
          <w:sz w:val="28"/>
          <w:szCs w:val="28"/>
        </w:rPr>
        <w:t xml:space="preserve">, что степень включенности педагогического коллектива в </w:t>
      </w:r>
      <w:r>
        <w:rPr>
          <w:rFonts w:ascii="Times New Roman" w:hAnsi="Times New Roman" w:cs="Times New Roman"/>
          <w:sz w:val="28"/>
          <w:szCs w:val="28"/>
        </w:rPr>
        <w:t>поиск</w:t>
      </w:r>
      <w:r w:rsidRPr="007E3B8D">
        <w:rPr>
          <w:rFonts w:ascii="Times New Roman" w:hAnsi="Times New Roman" w:cs="Times New Roman"/>
          <w:sz w:val="28"/>
          <w:szCs w:val="28"/>
        </w:rPr>
        <w:t xml:space="preserve"> путей решения тех или иных проблем влияет на результативность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 в целом</w:t>
      </w:r>
      <w:r w:rsidRPr="007E3B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обильные профессиональные сообщества (МПС), стали той развивающей средой, где разрабатывались новые идеи, транслировался полезный опыт, проходил тренинг педагогических умений.</w:t>
      </w:r>
      <w:r w:rsidRPr="002414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27454">
        <w:rPr>
          <w:rFonts w:ascii="Times New Roman" w:hAnsi="Times New Roman" w:cs="Times New Roman"/>
          <w:sz w:val="28"/>
          <w:szCs w:val="28"/>
        </w:rPr>
        <w:t>МПС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234FD">
        <w:rPr>
          <w:rFonts w:ascii="Times New Roman" w:hAnsi="Times New Roman" w:cs="Times New Roman"/>
          <w:sz w:val="28"/>
          <w:szCs w:val="28"/>
        </w:rPr>
        <w:t xml:space="preserve">это группа педагогов, </w:t>
      </w:r>
      <w:r>
        <w:rPr>
          <w:rFonts w:ascii="Times New Roman" w:hAnsi="Times New Roman" w:cs="Times New Roman"/>
          <w:sz w:val="28"/>
          <w:szCs w:val="28"/>
        </w:rPr>
        <w:t xml:space="preserve">созданная </w:t>
      </w:r>
      <w:r w:rsidRPr="00C234FD">
        <w:rPr>
          <w:rFonts w:ascii="Times New Roman" w:hAnsi="Times New Roman" w:cs="Times New Roman"/>
          <w:sz w:val="28"/>
          <w:szCs w:val="28"/>
        </w:rPr>
        <w:t xml:space="preserve">для решения </w:t>
      </w:r>
      <w:r>
        <w:rPr>
          <w:rFonts w:ascii="Times New Roman" w:hAnsi="Times New Roman" w:cs="Times New Roman"/>
          <w:sz w:val="28"/>
          <w:szCs w:val="28"/>
        </w:rPr>
        <w:t xml:space="preserve">актуальных </w:t>
      </w:r>
      <w:r w:rsidRPr="00C234FD">
        <w:rPr>
          <w:rFonts w:ascii="Times New Roman" w:hAnsi="Times New Roman" w:cs="Times New Roman"/>
          <w:sz w:val="28"/>
          <w:szCs w:val="28"/>
        </w:rPr>
        <w:t>педагогических задач любого формата: от подготовки локальных актов до разработки и внедрения новых образовательных технологий.</w:t>
      </w:r>
    </w:p>
    <w:p w:rsidR="00F96808" w:rsidRPr="00C234FD" w:rsidRDefault="00F96808" w:rsidP="00F96808">
      <w:pPr>
        <w:spacing w:after="0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34FD">
        <w:rPr>
          <w:rFonts w:ascii="Times New Roman" w:hAnsi="Times New Roman" w:cs="Times New Roman"/>
          <w:sz w:val="28"/>
          <w:szCs w:val="28"/>
        </w:rPr>
        <w:t xml:space="preserve">Примерами таких сообществ в гимназии являются: </w:t>
      </w:r>
    </w:p>
    <w:p w:rsidR="00F96808" w:rsidRDefault="00F96808" w:rsidP="00F96808">
      <w:pPr>
        <w:pStyle w:val="a4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9A9">
        <w:rPr>
          <w:rFonts w:ascii="Times New Roman" w:hAnsi="Times New Roman" w:cs="Times New Roman"/>
          <w:b/>
          <w:sz w:val="28"/>
          <w:szCs w:val="28"/>
        </w:rPr>
        <w:t>Проектные группы</w:t>
      </w:r>
      <w:r w:rsidRPr="006F4D2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«Группа развития» занимается стратегическим планированием или, например, «</w:t>
      </w:r>
      <w:r w:rsidRPr="006F4D29">
        <w:rPr>
          <w:rFonts w:ascii="Times New Roman" w:hAnsi="Times New Roman" w:cs="Times New Roman"/>
          <w:sz w:val="28"/>
          <w:szCs w:val="28"/>
        </w:rPr>
        <w:t>ИОМ. Разработка вариантов ведения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»)</w:t>
      </w:r>
      <w:r w:rsidRPr="006F4D29">
        <w:rPr>
          <w:rFonts w:ascii="Times New Roman" w:hAnsi="Times New Roman" w:cs="Times New Roman"/>
          <w:sz w:val="28"/>
          <w:szCs w:val="28"/>
        </w:rPr>
        <w:t>.</w:t>
      </w:r>
    </w:p>
    <w:p w:rsidR="00F96808" w:rsidRPr="00617FCF" w:rsidRDefault="00F96808" w:rsidP="00F96808">
      <w:pPr>
        <w:pStyle w:val="a4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9A9">
        <w:rPr>
          <w:rFonts w:ascii="Times New Roman" w:hAnsi="Times New Roman" w:cs="Times New Roman"/>
          <w:b/>
          <w:sz w:val="28"/>
          <w:szCs w:val="28"/>
        </w:rPr>
        <w:t>Исследовательские группы</w:t>
      </w:r>
      <w:r w:rsidRPr="00617FCF">
        <w:rPr>
          <w:rFonts w:ascii="Times New Roman" w:hAnsi="Times New Roman" w:cs="Times New Roman"/>
          <w:sz w:val="28"/>
          <w:szCs w:val="28"/>
        </w:rPr>
        <w:t xml:space="preserve"> – социологические исследования на регулярной основе (Ценности в современном мире)</w:t>
      </w:r>
    </w:p>
    <w:p w:rsidR="00F96808" w:rsidRDefault="00F96808" w:rsidP="00F96808">
      <w:pPr>
        <w:pStyle w:val="a4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9A9">
        <w:rPr>
          <w:rFonts w:ascii="Times New Roman" w:hAnsi="Times New Roman" w:cs="Times New Roman"/>
          <w:b/>
          <w:sz w:val="28"/>
          <w:szCs w:val="28"/>
        </w:rPr>
        <w:t>Проблемные группы</w:t>
      </w:r>
      <w:r w:rsidRPr="00617FCF">
        <w:rPr>
          <w:rFonts w:ascii="Times New Roman" w:hAnsi="Times New Roman" w:cs="Times New Roman"/>
          <w:sz w:val="28"/>
          <w:szCs w:val="28"/>
        </w:rPr>
        <w:t xml:space="preserve"> (Конвергентное обучение. Навигация: возможности и риски). </w:t>
      </w:r>
    </w:p>
    <w:p w:rsidR="00F96808" w:rsidRDefault="00F96808" w:rsidP="00F96808">
      <w:pPr>
        <w:pStyle w:val="a4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9A9">
        <w:rPr>
          <w:rFonts w:ascii="Times New Roman" w:hAnsi="Times New Roman" w:cs="Times New Roman"/>
          <w:b/>
          <w:sz w:val="28"/>
          <w:szCs w:val="28"/>
        </w:rPr>
        <w:lastRenderedPageBreak/>
        <w:t>Экспертные группы</w:t>
      </w:r>
      <w:r w:rsidRPr="00617FCF">
        <w:rPr>
          <w:rFonts w:ascii="Times New Roman" w:hAnsi="Times New Roman" w:cs="Times New Roman"/>
          <w:sz w:val="28"/>
          <w:szCs w:val="28"/>
        </w:rPr>
        <w:t xml:space="preserve"> обеспечивают </w:t>
      </w:r>
      <w:r w:rsidRPr="00617FCF">
        <w:rPr>
          <w:rFonts w:ascii="Times New Roman" w:hAnsi="Times New Roman" w:cs="Times New Roman"/>
          <w:i/>
          <w:sz w:val="28"/>
          <w:szCs w:val="28"/>
        </w:rPr>
        <w:t xml:space="preserve">мониторинг педагогической эффективности, </w:t>
      </w:r>
      <w:r w:rsidRPr="00617FCF">
        <w:rPr>
          <w:rFonts w:ascii="Times New Roman" w:hAnsi="Times New Roman" w:cs="Times New Roman"/>
          <w:sz w:val="28"/>
          <w:szCs w:val="28"/>
        </w:rPr>
        <w:t>основанный на самоанализе и рефлексии собственной деятельности, по итогам которого учителя получают стимулирующие выплаты</w:t>
      </w:r>
      <w:r w:rsidRPr="00617FCF">
        <w:rPr>
          <w:rFonts w:ascii="Times New Roman" w:hAnsi="Times New Roman" w:cs="Times New Roman"/>
          <w:i/>
          <w:sz w:val="28"/>
          <w:szCs w:val="28"/>
        </w:rPr>
        <w:t>.</w:t>
      </w:r>
      <w:r w:rsidRPr="00617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808" w:rsidRDefault="00F96808" w:rsidP="00F96808">
      <w:pPr>
        <w:pStyle w:val="a4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9A9">
        <w:rPr>
          <w:rFonts w:ascii="Times New Roman" w:hAnsi="Times New Roman" w:cs="Times New Roman"/>
          <w:b/>
          <w:sz w:val="28"/>
          <w:szCs w:val="28"/>
        </w:rPr>
        <w:t>Рабочие группы</w:t>
      </w:r>
      <w:r w:rsidRPr="00617FCF">
        <w:rPr>
          <w:rFonts w:ascii="Times New Roman" w:hAnsi="Times New Roman" w:cs="Times New Roman"/>
          <w:sz w:val="28"/>
          <w:szCs w:val="28"/>
        </w:rPr>
        <w:t xml:space="preserve"> - подготовка образовательного события (</w:t>
      </w:r>
      <w:proofErr w:type="spellStart"/>
      <w:r w:rsidRPr="00617FCF">
        <w:rPr>
          <w:rFonts w:ascii="Times New Roman" w:hAnsi="Times New Roman" w:cs="Times New Roman"/>
          <w:sz w:val="28"/>
          <w:szCs w:val="28"/>
        </w:rPr>
        <w:t>Профпробы</w:t>
      </w:r>
      <w:proofErr w:type="spellEnd"/>
      <w:r w:rsidRPr="00617FCF">
        <w:rPr>
          <w:rFonts w:ascii="Times New Roman" w:hAnsi="Times New Roman" w:cs="Times New Roman"/>
          <w:sz w:val="28"/>
          <w:szCs w:val="28"/>
        </w:rPr>
        <w:t>, конкурсы, конференциям, фестивали…).</w:t>
      </w:r>
    </w:p>
    <w:p w:rsidR="00F96808" w:rsidRDefault="00F96808" w:rsidP="00F96808">
      <w:pPr>
        <w:spacing w:line="259" w:lineRule="auto"/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44BB">
        <w:rPr>
          <w:rFonts w:ascii="Times New Roman" w:hAnsi="Times New Roman" w:cs="Times New Roman"/>
          <w:sz w:val="28"/>
          <w:szCs w:val="28"/>
        </w:rPr>
        <w:t xml:space="preserve">Таким образом, каждое из </w:t>
      </w:r>
      <w:r>
        <w:rPr>
          <w:rFonts w:ascii="Times New Roman" w:hAnsi="Times New Roman" w:cs="Times New Roman"/>
          <w:sz w:val="28"/>
          <w:szCs w:val="28"/>
        </w:rPr>
        <w:t>профессиональных объединений выполняло</w:t>
      </w:r>
      <w:r w:rsidRPr="00A944BB">
        <w:rPr>
          <w:rFonts w:ascii="Times New Roman" w:hAnsi="Times New Roman" w:cs="Times New Roman"/>
          <w:sz w:val="28"/>
          <w:szCs w:val="28"/>
        </w:rPr>
        <w:t xml:space="preserve"> свою</w:t>
      </w:r>
      <w:r>
        <w:rPr>
          <w:rFonts w:ascii="Times New Roman" w:hAnsi="Times New Roman" w:cs="Times New Roman"/>
          <w:sz w:val="28"/>
          <w:szCs w:val="28"/>
        </w:rPr>
        <w:t xml:space="preserve"> задачу</w:t>
      </w:r>
      <w:r w:rsidRPr="00A944BB">
        <w:rPr>
          <w:rFonts w:ascii="Times New Roman" w:hAnsi="Times New Roman" w:cs="Times New Roman"/>
          <w:sz w:val="28"/>
          <w:szCs w:val="28"/>
        </w:rPr>
        <w:t>: стратегическое планирование и реализация программы развития ОУ; разработка и сопровождение ООП; совершенствование содержания и методики преподавания предмета; поддержка и реализация приоритетных направлений развития ОУ (тактический уровень); решение методических и организационных задач; повышение социально-психологической компетенции педагогов и профилактика профессионального выгорания; мониторинг выполнения ООП.</w:t>
      </w:r>
    </w:p>
    <w:p w:rsidR="00F96808" w:rsidRDefault="00F96808" w:rsidP="00F9680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Важную роль в развитии профессионально-значимых качеств педагогов </w:t>
      </w:r>
      <w:r>
        <w:rPr>
          <w:rFonts w:ascii="Times New Roman" w:hAnsi="Times New Roman" w:cs="Times New Roman"/>
          <w:sz w:val="28"/>
          <w:szCs w:val="28"/>
        </w:rPr>
        <w:t xml:space="preserve">играют </w:t>
      </w:r>
      <w:r>
        <w:rPr>
          <w:rFonts w:ascii="Times New Roman" w:hAnsi="Times New Roman" w:cs="Times New Roman"/>
          <w:sz w:val="28"/>
          <w:szCs w:val="28"/>
        </w:rPr>
        <w:t>такие организационные формы, как профессиональные конкурсы, фестивали и практикумы. Например, к</w:t>
      </w:r>
      <w:r>
        <w:rPr>
          <w:rFonts w:ascii="Times New Roman" w:hAnsi="Times New Roman" w:cs="Times New Roman"/>
          <w:sz w:val="28"/>
          <w:szCs w:val="28"/>
        </w:rPr>
        <w:t>онкурс «Учитель года» оттачивает</w:t>
      </w:r>
      <w:r>
        <w:rPr>
          <w:rFonts w:ascii="Times New Roman" w:hAnsi="Times New Roman" w:cs="Times New Roman"/>
          <w:sz w:val="28"/>
          <w:szCs w:val="28"/>
        </w:rPr>
        <w:t xml:space="preserve"> навыки взаимодействия в команде, целеполагания, планирования, развивал лидерские качества. Муниципальные методические конкурсы «Секреты педагогического мастерства», «Пермь-300», конкурс «Эссе»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</w:t>
      </w:r>
      <w:r>
        <w:rPr>
          <w:rFonts w:ascii="Times New Roman" w:hAnsi="Times New Roman" w:cs="Times New Roman"/>
          <w:sz w:val="28"/>
          <w:szCs w:val="28"/>
        </w:rPr>
        <w:t xml:space="preserve"> широкие возможности для систематизации методических накоплений, обобщения и трансляции опыта.        </w:t>
      </w:r>
    </w:p>
    <w:p w:rsidR="00F96808" w:rsidRDefault="00F96808" w:rsidP="00F9680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коман</w:t>
      </w:r>
      <w:r>
        <w:rPr>
          <w:rFonts w:ascii="Times New Roman" w:hAnsi="Times New Roman" w:cs="Times New Roman"/>
          <w:sz w:val="28"/>
          <w:szCs w:val="28"/>
        </w:rPr>
        <w:t>да и Совет гимназии всегда поддерживает и сопровождает</w:t>
      </w:r>
      <w:r>
        <w:rPr>
          <w:rFonts w:ascii="Times New Roman" w:hAnsi="Times New Roman" w:cs="Times New Roman"/>
          <w:sz w:val="28"/>
          <w:szCs w:val="28"/>
        </w:rPr>
        <w:t xml:space="preserve"> педагогов, участвующих в конкурсах профессионального мастерства и методических мероприятиях.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Регулярно проводятся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семинары, и практикумы, </w:t>
      </w:r>
      <w:r>
        <w:rPr>
          <w:rFonts w:ascii="Times New Roman" w:hAnsi="Times New Roman" w:cs="Times New Roman"/>
          <w:sz w:val="28"/>
          <w:szCs w:val="28"/>
        </w:rPr>
        <w:t>формирующие информационную и корпоративную культуру и традиции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гимназии. </w:t>
      </w:r>
    </w:p>
    <w:p w:rsidR="00F96808" w:rsidRDefault="00F96808" w:rsidP="00F9680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важных направлений методической работы является обеспечение профессиональной подготовки и повышения квалификации педагогического коллектива для эффективного функционирования в условиях введения профессионального стандарта педагога и обновленных ФГОС в начальной и основной школе. </w:t>
      </w:r>
      <w:r w:rsidRPr="00323713">
        <w:rPr>
          <w:rFonts w:ascii="Times New Roman" w:hAnsi="Times New Roman" w:cs="Times New Roman"/>
          <w:sz w:val="28"/>
          <w:szCs w:val="28"/>
        </w:rPr>
        <w:t>Всего за учебный год на различных курсах обучились 36 педагогов, (61% от общего количества). За пос</w:t>
      </w:r>
      <w:r>
        <w:rPr>
          <w:rFonts w:ascii="Times New Roman" w:hAnsi="Times New Roman" w:cs="Times New Roman"/>
          <w:sz w:val="28"/>
          <w:szCs w:val="28"/>
        </w:rPr>
        <w:t>ледние 3 года прошли обучение 98</w:t>
      </w:r>
      <w:r w:rsidRPr="00323713">
        <w:rPr>
          <w:rFonts w:ascii="Times New Roman" w:hAnsi="Times New Roman" w:cs="Times New Roman"/>
          <w:sz w:val="28"/>
          <w:szCs w:val="28"/>
        </w:rPr>
        <w:t xml:space="preserve">% учителей. </w:t>
      </w:r>
    </w:p>
    <w:p w:rsidR="00F96808" w:rsidRPr="004C3970" w:rsidRDefault="00F96808" w:rsidP="00F9680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C3970">
        <w:rPr>
          <w:rFonts w:ascii="Times New Roman" w:hAnsi="Times New Roman" w:cs="Times New Roman"/>
          <w:sz w:val="28"/>
          <w:szCs w:val="28"/>
        </w:rPr>
        <w:t>Традиционно, в теч</w:t>
      </w:r>
      <w:r>
        <w:rPr>
          <w:rFonts w:ascii="Times New Roman" w:hAnsi="Times New Roman" w:cs="Times New Roman"/>
          <w:sz w:val="28"/>
          <w:szCs w:val="28"/>
        </w:rPr>
        <w:t>ение года в гимназии проводится</w:t>
      </w:r>
      <w:r w:rsidRPr="004C3970">
        <w:rPr>
          <w:rFonts w:ascii="Times New Roman" w:hAnsi="Times New Roman" w:cs="Times New Roman"/>
          <w:sz w:val="28"/>
          <w:szCs w:val="28"/>
        </w:rPr>
        <w:t xml:space="preserve"> работа по повышению квалификации педагогов и руководителей гимназии и аттестации педагогических работников.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C3970">
        <w:rPr>
          <w:rFonts w:ascii="Times New Roman" w:hAnsi="Times New Roman" w:cs="Times New Roman"/>
          <w:sz w:val="28"/>
          <w:szCs w:val="28"/>
        </w:rPr>
        <w:t xml:space="preserve"> гимназии работает 75% педагогов, имеющих первую и высшую категорию. </w:t>
      </w:r>
    </w:p>
    <w:p w:rsidR="00F96808" w:rsidRPr="00A60E2A" w:rsidRDefault="00F96808" w:rsidP="00F9680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970">
        <w:rPr>
          <w:rFonts w:ascii="Times New Roman" w:hAnsi="Times New Roman" w:cs="Times New Roman"/>
          <w:sz w:val="28"/>
          <w:szCs w:val="28"/>
        </w:rPr>
        <w:t xml:space="preserve">Десять учителей </w:t>
      </w:r>
      <w:r>
        <w:rPr>
          <w:rFonts w:ascii="Times New Roman" w:hAnsi="Times New Roman" w:cs="Times New Roman"/>
          <w:sz w:val="28"/>
          <w:szCs w:val="28"/>
        </w:rPr>
        <w:t xml:space="preserve">являются сертифицированными специалистами для работы в этом году в качестве экспертов в предметных комиссиях по проверке работ ЕГЭ. Четыре педагога возглавляли </w:t>
      </w:r>
      <w:r w:rsidRPr="00A60E2A">
        <w:rPr>
          <w:rFonts w:ascii="Times New Roman" w:hAnsi="Times New Roman" w:cs="Times New Roman"/>
          <w:sz w:val="28"/>
          <w:szCs w:val="28"/>
        </w:rPr>
        <w:t xml:space="preserve">городское методические объединения учителей -предметников. </w:t>
      </w:r>
    </w:p>
    <w:p w:rsidR="00F96808" w:rsidRDefault="00F96808" w:rsidP="00F9680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образовательном пространстве гимназии для педагогов созданы необходимые условия для сохранения жизненного и профессионального потенциала. </w:t>
      </w:r>
    </w:p>
    <w:p w:rsidR="00F96808" w:rsidRPr="004C3970" w:rsidRDefault="00F96808" w:rsidP="00F9680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60556" w:rsidRDefault="00660556"/>
    <w:sectPr w:rsidR="00660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437DF"/>
    <w:multiLevelType w:val="hybridMultilevel"/>
    <w:tmpl w:val="413E7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F2635"/>
    <w:multiLevelType w:val="hybridMultilevel"/>
    <w:tmpl w:val="12AA635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7D0B58FC"/>
    <w:multiLevelType w:val="hybridMultilevel"/>
    <w:tmpl w:val="EB1AD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08"/>
    <w:rsid w:val="004415A9"/>
    <w:rsid w:val="00660556"/>
    <w:rsid w:val="00F9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72AF"/>
  <w15:chartTrackingRefBased/>
  <w15:docId w15:val="{E825F576-4D50-4EEB-B8CA-3498423D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80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F96808"/>
  </w:style>
  <w:style w:type="paragraph" w:styleId="a4">
    <w:name w:val="List Paragraph"/>
    <w:basedOn w:val="a"/>
    <w:link w:val="a3"/>
    <w:uiPriority w:val="34"/>
    <w:qFormat/>
    <w:rsid w:val="00F96808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2023-10-04T06:37:00Z</dcterms:created>
  <dcterms:modified xsi:type="dcterms:W3CDTF">2023-10-04T06:48:00Z</dcterms:modified>
</cp:coreProperties>
</file>